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4060" w14:textId="55FFB78C" w:rsidR="006F41BD" w:rsidRPr="007E60B6" w:rsidRDefault="006F41BD" w:rsidP="004E0603">
      <w:pPr>
        <w:pStyle w:val="Cabealho"/>
        <w:widowControl w:val="0"/>
        <w:tabs>
          <w:tab w:val="left" w:pos="1080"/>
          <w:tab w:val="left" w:pos="1620"/>
        </w:tabs>
        <w:spacing w:line="320" w:lineRule="exact"/>
        <w:jc w:val="center"/>
        <w:rPr>
          <w:rFonts w:ascii="Arial" w:hAnsi="Arial" w:cs="Arial"/>
          <w:b/>
        </w:rPr>
      </w:pPr>
      <w:r w:rsidRPr="007E60B6">
        <w:rPr>
          <w:rFonts w:ascii="Arial" w:hAnsi="Arial" w:cs="Arial"/>
          <w:b/>
        </w:rPr>
        <w:t xml:space="preserve">RESOLUÇÃO SESC Nº </w:t>
      </w:r>
      <w:r w:rsidR="007B6F0B">
        <w:rPr>
          <w:rFonts w:ascii="Arial" w:hAnsi="Arial" w:cs="Arial"/>
          <w:b/>
        </w:rPr>
        <w:t>661</w:t>
      </w:r>
      <w:r w:rsidRPr="007E60B6">
        <w:rPr>
          <w:rFonts w:ascii="Arial" w:hAnsi="Arial" w:cs="Arial"/>
          <w:b/>
        </w:rPr>
        <w:t>/202</w:t>
      </w:r>
      <w:r w:rsidR="007B6F0B">
        <w:rPr>
          <w:rFonts w:ascii="Arial" w:hAnsi="Arial" w:cs="Arial"/>
          <w:b/>
        </w:rPr>
        <w:t>3</w:t>
      </w:r>
    </w:p>
    <w:p w14:paraId="57C31069" w14:textId="77777777" w:rsidR="003358C5" w:rsidRPr="007A67FE" w:rsidRDefault="003358C5" w:rsidP="004E0603">
      <w:pPr>
        <w:pStyle w:val="Cabealho"/>
        <w:widowControl w:val="0"/>
        <w:tabs>
          <w:tab w:val="clear" w:pos="8504"/>
          <w:tab w:val="left" w:pos="1080"/>
          <w:tab w:val="left" w:pos="1620"/>
        </w:tabs>
        <w:spacing w:line="320" w:lineRule="exact"/>
        <w:jc w:val="center"/>
        <w:rPr>
          <w:rFonts w:ascii="Arial" w:hAnsi="Arial" w:cs="Arial"/>
          <w:b/>
        </w:rPr>
      </w:pPr>
    </w:p>
    <w:p w14:paraId="0C70F452" w14:textId="563B4725" w:rsidR="003358C5" w:rsidRPr="007A67FE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ind w:left="4253"/>
        <w:jc w:val="both"/>
        <w:rPr>
          <w:rFonts w:ascii="Arial" w:hAnsi="Arial" w:cs="Arial"/>
        </w:rPr>
      </w:pPr>
      <w:r w:rsidRPr="007A67FE">
        <w:rPr>
          <w:rFonts w:ascii="Arial" w:hAnsi="Arial" w:cs="Arial"/>
          <w:b/>
        </w:rPr>
        <w:t>Aprova o Orçamento-Programa da Administração Regional do Serviço Social do Comércio – Sesc no estado de Goiás para o exercício de 202</w:t>
      </w:r>
      <w:r w:rsidR="007B6F0B">
        <w:rPr>
          <w:rFonts w:ascii="Arial" w:hAnsi="Arial" w:cs="Arial"/>
          <w:b/>
        </w:rPr>
        <w:t>4</w:t>
      </w:r>
      <w:r w:rsidRPr="007A67FE">
        <w:rPr>
          <w:rFonts w:ascii="Arial" w:hAnsi="Arial" w:cs="Arial"/>
        </w:rPr>
        <w:t>.</w:t>
      </w:r>
    </w:p>
    <w:p w14:paraId="645995B9" w14:textId="77777777" w:rsidR="003358C5" w:rsidRPr="007A67FE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rPr>
          <w:rFonts w:ascii="Arial" w:hAnsi="Arial" w:cs="Arial"/>
        </w:rPr>
      </w:pPr>
    </w:p>
    <w:p w14:paraId="1BA3AC1B" w14:textId="77777777" w:rsidR="003358C5" w:rsidRPr="007A67FE" w:rsidRDefault="003358C5" w:rsidP="004E0603">
      <w:pPr>
        <w:spacing w:line="320" w:lineRule="exact"/>
        <w:jc w:val="both"/>
        <w:rPr>
          <w:rFonts w:ascii="Arial" w:hAnsi="Arial"/>
          <w:sz w:val="22"/>
          <w:szCs w:val="22"/>
        </w:rPr>
      </w:pPr>
      <w:r w:rsidRPr="007A67FE">
        <w:rPr>
          <w:rFonts w:ascii="Arial" w:hAnsi="Arial"/>
          <w:sz w:val="22"/>
          <w:szCs w:val="22"/>
        </w:rPr>
        <w:t>O Conselho Regional do Serviço Social do Comércio – Sesc, Administração Regional no estado de Goiás, no uso de suas atribuições legais e regulamentares;</w:t>
      </w:r>
    </w:p>
    <w:p w14:paraId="710E42B3" w14:textId="77777777" w:rsidR="003358C5" w:rsidRPr="0051595C" w:rsidRDefault="003358C5" w:rsidP="004E0603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4B21C463" w14:textId="0FEE7380" w:rsidR="003358C5" w:rsidRPr="007A67FE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jc w:val="both"/>
        <w:rPr>
          <w:rFonts w:ascii="Arial" w:hAnsi="Arial" w:cs="Arial"/>
        </w:rPr>
      </w:pPr>
      <w:r w:rsidRPr="007A67FE">
        <w:rPr>
          <w:rFonts w:ascii="Arial" w:hAnsi="Arial" w:cs="Arial"/>
        </w:rPr>
        <w:t>Considerando que o Orçamento-Programa da Administração Regional do Serviço Social do Comércio – Sesc Goiás, para o exercício de 202</w:t>
      </w:r>
      <w:r w:rsidR="004D5CF2">
        <w:rPr>
          <w:rFonts w:ascii="Arial" w:hAnsi="Arial" w:cs="Arial"/>
        </w:rPr>
        <w:t>4</w:t>
      </w:r>
      <w:r w:rsidRPr="007A67FE">
        <w:rPr>
          <w:rFonts w:ascii="Arial" w:hAnsi="Arial" w:cs="Arial"/>
        </w:rPr>
        <w:t>, foi elaborado de acordo com o Regulamento do Sesc em seus artigos 25, alínea “e”, e 28, inciso II alínea “b”, e em conformidade com o Referencial Programático do Sesc aprovado pela Resolução Sesc nº 1.303/2015;</w:t>
      </w:r>
    </w:p>
    <w:p w14:paraId="6977F170" w14:textId="77777777" w:rsidR="003358C5" w:rsidRPr="0051595C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jc w:val="both"/>
        <w:rPr>
          <w:rFonts w:ascii="Arial" w:hAnsi="Arial" w:cs="Arial"/>
          <w:sz w:val="16"/>
          <w:szCs w:val="16"/>
        </w:rPr>
      </w:pPr>
    </w:p>
    <w:p w14:paraId="39764FF9" w14:textId="05C64F2C" w:rsidR="003358C5" w:rsidRPr="007A67FE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jc w:val="both"/>
        <w:rPr>
          <w:rFonts w:ascii="Arial" w:hAnsi="Arial" w:cs="Arial"/>
        </w:rPr>
      </w:pPr>
      <w:r w:rsidRPr="007A67FE">
        <w:rPr>
          <w:rFonts w:ascii="Arial" w:hAnsi="Arial" w:cs="Arial"/>
        </w:rPr>
        <w:t>Considerando que a Receita foi estimada coerentemente com as atividades e serviços</w:t>
      </w:r>
      <w:r w:rsidRPr="007A67FE">
        <w:rPr>
          <w:rFonts w:ascii="Arial" w:hAnsi="Arial" w:cs="Arial"/>
          <w:color w:val="FF0000"/>
        </w:rPr>
        <w:t xml:space="preserve"> </w:t>
      </w:r>
      <w:r w:rsidRPr="007A67FE">
        <w:rPr>
          <w:rFonts w:ascii="Arial" w:hAnsi="Arial" w:cs="Arial"/>
        </w:rPr>
        <w:t>e a Despesa projetada foi distribuída de forma equilibrada para efetivar as propostas programáticas, sem perder de vista o equilíbrio e a sustentação financeira da AR-GO, observando os artigos 4º ao 15</w:t>
      </w:r>
      <w:r w:rsidR="0000122C">
        <w:rPr>
          <w:rFonts w:ascii="Arial" w:hAnsi="Arial" w:cs="Arial"/>
        </w:rPr>
        <w:t>º</w:t>
      </w:r>
      <w:r w:rsidRPr="007A67FE">
        <w:rPr>
          <w:rFonts w:ascii="Arial" w:hAnsi="Arial" w:cs="Arial"/>
        </w:rPr>
        <w:t xml:space="preserve"> do Código de Contabilidade e Orçamento (</w:t>
      </w:r>
      <w:proofErr w:type="spellStart"/>
      <w:r w:rsidRPr="007A67FE">
        <w:rPr>
          <w:rFonts w:ascii="Arial" w:hAnsi="Arial" w:cs="Arial"/>
        </w:rPr>
        <w:t>Codeco</w:t>
      </w:r>
      <w:proofErr w:type="spellEnd"/>
      <w:r w:rsidRPr="007A67FE">
        <w:rPr>
          <w:rFonts w:ascii="Arial" w:hAnsi="Arial" w:cs="Arial"/>
        </w:rPr>
        <w:t xml:space="preserve">), aprovado pela Resolução Sesc </w:t>
      </w:r>
      <w:r w:rsidRPr="0000122C">
        <w:rPr>
          <w:rFonts w:ascii="Arial" w:hAnsi="Arial" w:cs="Arial"/>
        </w:rPr>
        <w:t>nº 1</w:t>
      </w:r>
      <w:r w:rsidR="00AB6628" w:rsidRPr="0000122C">
        <w:rPr>
          <w:rFonts w:ascii="Arial" w:hAnsi="Arial" w:cs="Arial"/>
        </w:rPr>
        <w:t>.</w:t>
      </w:r>
      <w:r w:rsidR="0000122C" w:rsidRPr="0000122C">
        <w:rPr>
          <w:rFonts w:ascii="Arial" w:hAnsi="Arial" w:cs="Arial"/>
        </w:rPr>
        <w:t>540</w:t>
      </w:r>
      <w:r w:rsidRPr="0000122C">
        <w:rPr>
          <w:rFonts w:ascii="Arial" w:hAnsi="Arial" w:cs="Arial"/>
        </w:rPr>
        <w:t>/202</w:t>
      </w:r>
      <w:r w:rsidR="0000122C" w:rsidRPr="0000122C">
        <w:rPr>
          <w:rFonts w:ascii="Arial" w:hAnsi="Arial" w:cs="Arial"/>
        </w:rPr>
        <w:t>2</w:t>
      </w:r>
      <w:r w:rsidR="00206FCE" w:rsidRPr="0000122C">
        <w:rPr>
          <w:rFonts w:ascii="Arial" w:hAnsi="Arial" w:cs="Arial"/>
        </w:rPr>
        <w:t>;</w:t>
      </w:r>
    </w:p>
    <w:p w14:paraId="0AE6C7B8" w14:textId="77777777" w:rsidR="003358C5" w:rsidRPr="007A67FE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jc w:val="both"/>
        <w:rPr>
          <w:rFonts w:ascii="Arial" w:hAnsi="Arial" w:cs="Arial"/>
        </w:rPr>
      </w:pPr>
    </w:p>
    <w:p w14:paraId="5288A387" w14:textId="77777777" w:rsidR="003358C5" w:rsidRPr="007A67FE" w:rsidRDefault="003358C5" w:rsidP="004E0603">
      <w:pPr>
        <w:pStyle w:val="Cabealho"/>
        <w:widowControl w:val="0"/>
        <w:tabs>
          <w:tab w:val="clear" w:pos="4252"/>
          <w:tab w:val="clear" w:pos="8504"/>
        </w:tabs>
        <w:spacing w:line="320" w:lineRule="exact"/>
        <w:jc w:val="both"/>
        <w:rPr>
          <w:rFonts w:ascii="Arial" w:hAnsi="Arial" w:cs="Arial"/>
          <w:b/>
        </w:rPr>
      </w:pPr>
      <w:r w:rsidRPr="007A67FE">
        <w:rPr>
          <w:rFonts w:ascii="Arial" w:hAnsi="Arial" w:cs="Arial"/>
          <w:b/>
        </w:rPr>
        <w:t>RESOLVE:</w:t>
      </w:r>
    </w:p>
    <w:p w14:paraId="5EF64908" w14:textId="77777777" w:rsidR="003358C5" w:rsidRPr="00EE6A6C" w:rsidRDefault="003358C5" w:rsidP="004E0603">
      <w:pPr>
        <w:spacing w:line="320" w:lineRule="exact"/>
        <w:jc w:val="both"/>
        <w:rPr>
          <w:rFonts w:ascii="Arial" w:hAnsi="Arial"/>
          <w:b/>
          <w:sz w:val="16"/>
          <w:szCs w:val="16"/>
        </w:rPr>
      </w:pPr>
    </w:p>
    <w:p w14:paraId="295CB3B1" w14:textId="35769C36" w:rsidR="003358C5" w:rsidRPr="007A67FE" w:rsidRDefault="003358C5" w:rsidP="004E0603">
      <w:pPr>
        <w:spacing w:line="320" w:lineRule="exact"/>
        <w:jc w:val="both"/>
        <w:rPr>
          <w:rFonts w:ascii="Arial" w:hAnsi="Arial"/>
          <w:sz w:val="22"/>
          <w:szCs w:val="22"/>
        </w:rPr>
      </w:pPr>
      <w:r w:rsidRPr="007A67FE">
        <w:rPr>
          <w:rFonts w:ascii="Arial" w:hAnsi="Arial"/>
          <w:b/>
          <w:sz w:val="22"/>
          <w:szCs w:val="22"/>
        </w:rPr>
        <w:t>Art. 1º</w:t>
      </w:r>
      <w:r w:rsidRPr="007A67FE">
        <w:rPr>
          <w:rFonts w:ascii="Arial" w:hAnsi="Arial"/>
          <w:sz w:val="22"/>
          <w:szCs w:val="22"/>
        </w:rPr>
        <w:t xml:space="preserve"> – Aprovar o </w:t>
      </w:r>
      <w:r w:rsidRPr="007A67FE">
        <w:rPr>
          <w:rFonts w:ascii="Arial" w:hAnsi="Arial"/>
          <w:b/>
          <w:bCs/>
          <w:sz w:val="22"/>
          <w:szCs w:val="22"/>
        </w:rPr>
        <w:t xml:space="preserve">Orçamento-Programa </w:t>
      </w:r>
      <w:r w:rsidRPr="007A67FE">
        <w:rPr>
          <w:rFonts w:ascii="Arial" w:hAnsi="Arial"/>
          <w:sz w:val="22"/>
          <w:szCs w:val="22"/>
        </w:rPr>
        <w:t xml:space="preserve">da Administração Regional do Serviço Social do Comércio – Sesc, no estado de Goiás, </w:t>
      </w:r>
      <w:r w:rsidRPr="007A67FE">
        <w:rPr>
          <w:rFonts w:ascii="Arial" w:hAnsi="Arial"/>
          <w:b/>
          <w:sz w:val="22"/>
          <w:szCs w:val="22"/>
        </w:rPr>
        <w:t xml:space="preserve">para o </w:t>
      </w:r>
      <w:r w:rsidRPr="007A67FE">
        <w:rPr>
          <w:rFonts w:ascii="Arial" w:hAnsi="Arial"/>
          <w:b/>
          <w:bCs/>
          <w:sz w:val="22"/>
          <w:szCs w:val="22"/>
        </w:rPr>
        <w:t>exercício de 202</w:t>
      </w:r>
      <w:r w:rsidR="004D5CF2">
        <w:rPr>
          <w:rFonts w:ascii="Arial" w:hAnsi="Arial"/>
          <w:b/>
          <w:bCs/>
          <w:sz w:val="22"/>
          <w:szCs w:val="22"/>
        </w:rPr>
        <w:t>4</w:t>
      </w:r>
      <w:r w:rsidRPr="007A67FE">
        <w:rPr>
          <w:rFonts w:ascii="Arial" w:hAnsi="Arial"/>
          <w:sz w:val="22"/>
          <w:szCs w:val="22"/>
        </w:rPr>
        <w:t xml:space="preserve">, que orça a </w:t>
      </w:r>
      <w:r w:rsidR="00EE6A6C">
        <w:rPr>
          <w:rFonts w:ascii="Arial" w:hAnsi="Arial"/>
          <w:sz w:val="22"/>
          <w:szCs w:val="22"/>
        </w:rPr>
        <w:t>r</w:t>
      </w:r>
      <w:r w:rsidRPr="007A67FE">
        <w:rPr>
          <w:rFonts w:ascii="Arial" w:hAnsi="Arial"/>
          <w:sz w:val="22"/>
          <w:szCs w:val="22"/>
        </w:rPr>
        <w:t xml:space="preserve">eceita e fixa a </w:t>
      </w:r>
      <w:r w:rsidR="00EE6A6C">
        <w:rPr>
          <w:rFonts w:ascii="Arial" w:hAnsi="Arial"/>
          <w:sz w:val="22"/>
          <w:szCs w:val="22"/>
        </w:rPr>
        <w:t>d</w:t>
      </w:r>
      <w:r w:rsidRPr="007A67FE">
        <w:rPr>
          <w:rFonts w:ascii="Arial" w:hAnsi="Arial"/>
          <w:sz w:val="22"/>
          <w:szCs w:val="22"/>
        </w:rPr>
        <w:t xml:space="preserve">espesa em </w:t>
      </w:r>
      <w:r w:rsidRPr="005564A5">
        <w:rPr>
          <w:rFonts w:ascii="Arial" w:hAnsi="Arial"/>
          <w:color w:val="000000" w:themeColor="text1"/>
          <w:sz w:val="22"/>
          <w:szCs w:val="22"/>
        </w:rPr>
        <w:t>R$</w:t>
      </w:r>
      <w:r w:rsidR="005564A5" w:rsidRPr="005564A5">
        <w:rPr>
          <w:rFonts w:ascii="Arial" w:hAnsi="Arial"/>
          <w:color w:val="000000" w:themeColor="text1"/>
          <w:sz w:val="22"/>
          <w:szCs w:val="22"/>
        </w:rPr>
        <w:t xml:space="preserve"> 285.888.000,00</w:t>
      </w:r>
      <w:r w:rsidRPr="005564A5">
        <w:rPr>
          <w:rFonts w:ascii="Arial" w:hAnsi="Arial"/>
          <w:color w:val="000000" w:themeColor="text1"/>
          <w:sz w:val="22"/>
          <w:szCs w:val="22"/>
        </w:rPr>
        <w:t xml:space="preserve"> (</w:t>
      </w:r>
      <w:r w:rsidR="005564A5" w:rsidRPr="005564A5">
        <w:rPr>
          <w:rFonts w:ascii="Arial" w:hAnsi="Arial"/>
          <w:color w:val="000000" w:themeColor="text1"/>
          <w:sz w:val="22"/>
          <w:szCs w:val="22"/>
        </w:rPr>
        <w:t>Duzentos oitenta cinco milhões e oitocentos oitenta e oito mil reais</w:t>
      </w:r>
      <w:r w:rsidRPr="005564A5">
        <w:rPr>
          <w:rFonts w:ascii="Arial" w:hAnsi="Arial"/>
          <w:color w:val="000000" w:themeColor="text1"/>
          <w:sz w:val="22"/>
          <w:szCs w:val="22"/>
        </w:rPr>
        <w:t>).</w:t>
      </w:r>
    </w:p>
    <w:p w14:paraId="64664379" w14:textId="77777777" w:rsidR="003358C5" w:rsidRPr="00EE6A6C" w:rsidRDefault="003358C5" w:rsidP="004E0603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42375F4F" w14:textId="77777777" w:rsidR="003358C5" w:rsidRPr="007A67FE" w:rsidRDefault="003358C5" w:rsidP="004E0603">
      <w:pPr>
        <w:spacing w:line="320" w:lineRule="exact"/>
        <w:ind w:right="57"/>
        <w:jc w:val="both"/>
        <w:rPr>
          <w:rFonts w:ascii="Arial" w:hAnsi="Arial"/>
          <w:sz w:val="22"/>
          <w:szCs w:val="22"/>
        </w:rPr>
      </w:pPr>
      <w:r w:rsidRPr="007A67FE">
        <w:rPr>
          <w:rFonts w:ascii="Arial" w:hAnsi="Arial"/>
          <w:b/>
          <w:sz w:val="22"/>
          <w:szCs w:val="22"/>
        </w:rPr>
        <w:t xml:space="preserve">Art. 2º </w:t>
      </w:r>
      <w:r w:rsidRPr="007A67FE">
        <w:rPr>
          <w:rFonts w:ascii="Arial" w:hAnsi="Arial"/>
          <w:sz w:val="22"/>
          <w:szCs w:val="22"/>
        </w:rPr>
        <w:t>- Esta Resolução entra em vigor na data da sua aprovação, dando-se ciência aos interessados.</w:t>
      </w:r>
    </w:p>
    <w:p w14:paraId="2DCC3BFE" w14:textId="20BF319E" w:rsidR="006F41BD" w:rsidRPr="00D64C57" w:rsidRDefault="006F41BD" w:rsidP="004E0603">
      <w:pPr>
        <w:spacing w:before="120" w:after="120" w:line="320" w:lineRule="exact"/>
        <w:ind w:right="57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Goiânia, </w:t>
      </w:r>
      <w:r w:rsidR="003F34AD">
        <w:rPr>
          <w:rFonts w:ascii="Arial" w:hAnsi="Arial"/>
          <w:sz w:val="22"/>
          <w:szCs w:val="22"/>
        </w:rPr>
        <w:t>17 de outubro de 202</w:t>
      </w:r>
      <w:r w:rsidR="00206FCE">
        <w:rPr>
          <w:rFonts w:ascii="Arial" w:hAnsi="Arial"/>
          <w:sz w:val="22"/>
          <w:szCs w:val="22"/>
        </w:rPr>
        <w:t>3</w:t>
      </w:r>
      <w:r w:rsidR="003F34AD">
        <w:rPr>
          <w:rFonts w:ascii="Arial" w:hAnsi="Arial"/>
          <w:sz w:val="22"/>
          <w:szCs w:val="22"/>
        </w:rPr>
        <w:t>.</w:t>
      </w:r>
    </w:p>
    <w:p w14:paraId="7A1FB769" w14:textId="635460A5" w:rsidR="006F41BD" w:rsidRDefault="006F41BD" w:rsidP="004E0603">
      <w:pPr>
        <w:tabs>
          <w:tab w:val="left" w:pos="4395"/>
          <w:tab w:val="left" w:pos="5812"/>
          <w:tab w:val="left" w:pos="5954"/>
        </w:tabs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370C82EB" w14:textId="77777777" w:rsidR="004E0603" w:rsidRDefault="004E0603" w:rsidP="004E0603">
      <w:pPr>
        <w:tabs>
          <w:tab w:val="left" w:pos="4395"/>
          <w:tab w:val="left" w:pos="5812"/>
          <w:tab w:val="left" w:pos="5954"/>
        </w:tabs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6409B3B8" w14:textId="77777777" w:rsidR="00AB6628" w:rsidRPr="007A67FE" w:rsidRDefault="00AB6628" w:rsidP="004E0603">
      <w:pPr>
        <w:tabs>
          <w:tab w:val="left" w:pos="4395"/>
          <w:tab w:val="left" w:pos="5812"/>
          <w:tab w:val="left" w:pos="5954"/>
        </w:tabs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4520AB7" w14:textId="77777777" w:rsidR="003358C5" w:rsidRPr="007A67FE" w:rsidRDefault="003358C5" w:rsidP="004E0603">
      <w:pPr>
        <w:autoSpaceDE w:val="0"/>
        <w:autoSpaceDN w:val="0"/>
        <w:adjustRightInd w:val="0"/>
        <w:spacing w:line="320" w:lineRule="exact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7A67FE">
        <w:rPr>
          <w:rFonts w:ascii="Arial" w:hAnsi="Arial"/>
          <w:b/>
          <w:bCs/>
          <w:color w:val="000000"/>
          <w:sz w:val="22"/>
          <w:szCs w:val="22"/>
        </w:rPr>
        <w:t xml:space="preserve">Marcelo Baiocchi Carneiro </w:t>
      </w:r>
    </w:p>
    <w:p w14:paraId="5CC1976C" w14:textId="5B94E73C" w:rsidR="00AC72F1" w:rsidRPr="007A67FE" w:rsidRDefault="003358C5" w:rsidP="004E0603">
      <w:pPr>
        <w:autoSpaceDE w:val="0"/>
        <w:autoSpaceDN w:val="0"/>
        <w:adjustRightInd w:val="0"/>
        <w:spacing w:line="320" w:lineRule="exact"/>
        <w:jc w:val="center"/>
        <w:rPr>
          <w:rFonts w:ascii="Arial" w:hAnsi="Arial"/>
          <w:b/>
          <w:sz w:val="22"/>
          <w:szCs w:val="22"/>
        </w:rPr>
      </w:pPr>
      <w:r w:rsidRPr="007A67FE">
        <w:rPr>
          <w:rFonts w:ascii="Arial" w:hAnsi="Arial"/>
          <w:bCs/>
          <w:color w:val="000000"/>
          <w:sz w:val="22"/>
          <w:szCs w:val="22"/>
        </w:rPr>
        <w:t xml:space="preserve">Presidente do Conselho Regional </w:t>
      </w:r>
    </w:p>
    <w:sectPr w:rsidR="00AC72F1" w:rsidRPr="007A67FE" w:rsidSect="006F41BD">
      <w:headerReference w:type="default" r:id="rId9"/>
      <w:footerReference w:type="default" r:id="rId10"/>
      <w:pgSz w:w="11906" w:h="16838"/>
      <w:pgMar w:top="1418" w:right="1701" w:bottom="1418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3DB7" w14:textId="77777777" w:rsidR="0042486F" w:rsidRDefault="0042486F" w:rsidP="00B50965">
      <w:r>
        <w:separator/>
      </w:r>
    </w:p>
  </w:endnote>
  <w:endnote w:type="continuationSeparator" w:id="0">
    <w:p w14:paraId="6BF2FD67" w14:textId="77777777" w:rsidR="0042486F" w:rsidRDefault="0042486F" w:rsidP="00B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5992" w14:textId="1B586CB2" w:rsidR="00101379" w:rsidRPr="00095D57" w:rsidRDefault="00927B20" w:rsidP="00101379">
    <w:pPr>
      <w:pStyle w:val="Rodap"/>
      <w:jc w:val="center"/>
      <w:rPr>
        <w:rFonts w:cs="Times New Roman (Corpo CS)"/>
        <w:spacing w:val="20"/>
        <w:sz w:val="16"/>
        <w:szCs w:val="16"/>
      </w:rPr>
    </w:pPr>
    <w:r w:rsidRPr="00095D57">
      <w:rPr>
        <w:rFonts w:cs="Times New Roman (Corpo CS)"/>
        <w:noProof/>
        <w:spacing w:val="2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56302B" wp14:editId="6F0EF4E5">
              <wp:simplePos x="0" y="0"/>
              <wp:positionH relativeFrom="column">
                <wp:posOffset>-3810</wp:posOffset>
              </wp:positionH>
              <wp:positionV relativeFrom="paragraph">
                <wp:posOffset>-35560</wp:posOffset>
              </wp:positionV>
              <wp:extent cx="54864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9CA6054" id="Conector Reto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2.8pt" to="431.7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" strokecolor="#002060"/>
          </w:pict>
        </mc:Fallback>
      </mc:AlternateContent>
    </w:r>
    <w:r w:rsidR="00101379" w:rsidRPr="00095D57">
      <w:rPr>
        <w:rFonts w:cs="Times New Roman (Corpo CS)"/>
        <w:color w:val="404040" w:themeColor="text1" w:themeTint="BF"/>
        <w:spacing w:val="20"/>
        <w:sz w:val="16"/>
        <w:szCs w:val="16"/>
      </w:rPr>
      <w:t>RUA 31A, QD 26A, LT 27E, Nº 43 • ST. AEROPORTO • CEP 74075-470 • GOIÂNIA - GOIÁS</w:t>
    </w:r>
  </w:p>
  <w:p w14:paraId="55B0F762" w14:textId="77777777" w:rsidR="0070397F" w:rsidRDefault="0070397F">
    <w:pPr>
      <w:pStyle w:val="Rodap"/>
    </w:pPr>
  </w:p>
  <w:p w14:paraId="010F3F0D" w14:textId="77777777" w:rsidR="0070397F" w:rsidRDefault="00703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DC8B" w14:textId="77777777" w:rsidR="0042486F" w:rsidRDefault="0042486F" w:rsidP="00B50965">
      <w:r>
        <w:separator/>
      </w:r>
    </w:p>
  </w:footnote>
  <w:footnote w:type="continuationSeparator" w:id="0">
    <w:p w14:paraId="081ED98F" w14:textId="77777777" w:rsidR="0042486F" w:rsidRDefault="0042486F" w:rsidP="00B5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EBE54" w14:textId="71590599" w:rsidR="0070397F" w:rsidRDefault="00101379" w:rsidP="0030520B">
    <w:pPr>
      <w:pStyle w:val="Cabealho"/>
      <w:spacing w:line="360" w:lineRule="auto"/>
      <w:rPr>
        <w:rFonts w:ascii="Helvetica" w:hAnsi="Helvetica"/>
        <w:sz w:val="16"/>
      </w:rPr>
    </w:pPr>
    <w:r>
      <w:rPr>
        <w:noProof/>
        <w:lang w:eastAsia="pt-BR"/>
      </w:rPr>
      <w:drawing>
        <wp:inline distT="0" distB="0" distL="0" distR="0" wp14:anchorId="7F38C2C1" wp14:editId="51730570">
          <wp:extent cx="5400675" cy="8255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329">
      <w:rPr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9E56AD" wp14:editId="4623DFAE">
              <wp:simplePos x="0" y="0"/>
              <wp:positionH relativeFrom="column">
                <wp:posOffset>4397375</wp:posOffset>
              </wp:positionH>
              <wp:positionV relativeFrom="paragraph">
                <wp:posOffset>-321310</wp:posOffset>
              </wp:positionV>
              <wp:extent cx="1540510" cy="812165"/>
              <wp:effectExtent l="0" t="2540" r="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81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7BEAB" w14:textId="77777777" w:rsidR="0070397F" w:rsidRDefault="0070397F" w:rsidP="00B509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09E56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6.25pt;margin-top:-25.3pt;width:121.3pt;height:6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" filled="f" stroked="f">
              <v:textbox>
                <w:txbxContent>
                  <w:p w14:paraId="5187BEAB" w14:textId="77777777" w:rsidR="0070397F" w:rsidRDefault="0070397F" w:rsidP="00B50965"/>
                </w:txbxContent>
              </v:textbox>
            </v:shape>
          </w:pict>
        </mc:Fallback>
      </mc:AlternateContent>
    </w:r>
    <w:r w:rsidR="00F25329">
      <w:rPr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676B2F" wp14:editId="1B922D07">
              <wp:simplePos x="0" y="0"/>
              <wp:positionH relativeFrom="column">
                <wp:posOffset>1943100</wp:posOffset>
              </wp:positionH>
              <wp:positionV relativeFrom="paragraph">
                <wp:posOffset>57785</wp:posOffset>
              </wp:positionV>
              <wp:extent cx="1419860" cy="266700"/>
              <wp:effectExtent l="0" t="635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62D41" w14:textId="77777777" w:rsidR="0070397F" w:rsidRDefault="0070397F" w:rsidP="00B5096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3676B2F" id="Text Box 3" o:spid="_x0000_s1027" type="#_x0000_t202" style="position:absolute;margin-left:153pt;margin-top:4.55pt;width:111.8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" filled="f" stroked="f">
              <v:textbox style="mso-fit-shape-to-text:t">
                <w:txbxContent>
                  <w:p w14:paraId="2B662D41" w14:textId="77777777" w:rsidR="0070397F" w:rsidRDefault="0070397F" w:rsidP="00B50965"/>
                </w:txbxContent>
              </v:textbox>
            </v:shape>
          </w:pict>
        </mc:Fallback>
      </mc:AlternateContent>
    </w:r>
    <w:r w:rsidR="0070397F">
      <w:rPr>
        <w:rFonts w:ascii="Helvetica" w:hAnsi="Helvetica"/>
        <w:sz w:val="16"/>
      </w:rPr>
      <w:t xml:space="preserve">                                                                                             </w:t>
    </w:r>
  </w:p>
  <w:p w14:paraId="18A8917B" w14:textId="77777777" w:rsidR="0070397F" w:rsidRDefault="00703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65"/>
    <w:rsid w:val="0000122C"/>
    <w:rsid w:val="00027923"/>
    <w:rsid w:val="00033495"/>
    <w:rsid w:val="0007723B"/>
    <w:rsid w:val="00080C05"/>
    <w:rsid w:val="000831E5"/>
    <w:rsid w:val="00097175"/>
    <w:rsid w:val="000C5E21"/>
    <w:rsid w:val="000E605E"/>
    <w:rsid w:val="000F17D5"/>
    <w:rsid w:val="00101379"/>
    <w:rsid w:val="00121D4A"/>
    <w:rsid w:val="00126082"/>
    <w:rsid w:val="00131B37"/>
    <w:rsid w:val="0013748E"/>
    <w:rsid w:val="00146447"/>
    <w:rsid w:val="00165A86"/>
    <w:rsid w:val="001804DC"/>
    <w:rsid w:val="00183F2E"/>
    <w:rsid w:val="0019133D"/>
    <w:rsid w:val="001A1503"/>
    <w:rsid w:val="001C3626"/>
    <w:rsid w:val="001C7A9B"/>
    <w:rsid w:val="001C7AE3"/>
    <w:rsid w:val="001D1467"/>
    <w:rsid w:val="001F525E"/>
    <w:rsid w:val="001F6B24"/>
    <w:rsid w:val="00206FCE"/>
    <w:rsid w:val="00211886"/>
    <w:rsid w:val="002130BB"/>
    <w:rsid w:val="00236CEC"/>
    <w:rsid w:val="00236E09"/>
    <w:rsid w:val="00240590"/>
    <w:rsid w:val="00245602"/>
    <w:rsid w:val="00260DF4"/>
    <w:rsid w:val="00270EBD"/>
    <w:rsid w:val="0027699D"/>
    <w:rsid w:val="00277AC1"/>
    <w:rsid w:val="00281DE4"/>
    <w:rsid w:val="0028651B"/>
    <w:rsid w:val="0028753D"/>
    <w:rsid w:val="00291B5D"/>
    <w:rsid w:val="002A410D"/>
    <w:rsid w:val="002B73A5"/>
    <w:rsid w:val="002C7862"/>
    <w:rsid w:val="002D12C4"/>
    <w:rsid w:val="003021A6"/>
    <w:rsid w:val="0030520B"/>
    <w:rsid w:val="00317C53"/>
    <w:rsid w:val="003358C5"/>
    <w:rsid w:val="0035048B"/>
    <w:rsid w:val="00354C04"/>
    <w:rsid w:val="00373B28"/>
    <w:rsid w:val="00377012"/>
    <w:rsid w:val="0039017C"/>
    <w:rsid w:val="003A5C12"/>
    <w:rsid w:val="003B30A1"/>
    <w:rsid w:val="003B3D96"/>
    <w:rsid w:val="003B555D"/>
    <w:rsid w:val="003E6723"/>
    <w:rsid w:val="003F0C06"/>
    <w:rsid w:val="003F34AD"/>
    <w:rsid w:val="004033DB"/>
    <w:rsid w:val="00410979"/>
    <w:rsid w:val="0042486F"/>
    <w:rsid w:val="00430E6B"/>
    <w:rsid w:val="00437D15"/>
    <w:rsid w:val="0047138F"/>
    <w:rsid w:val="00472164"/>
    <w:rsid w:val="0047683F"/>
    <w:rsid w:val="00485F39"/>
    <w:rsid w:val="00486F2F"/>
    <w:rsid w:val="00492901"/>
    <w:rsid w:val="00493301"/>
    <w:rsid w:val="00493B43"/>
    <w:rsid w:val="004A196C"/>
    <w:rsid w:val="004B3E98"/>
    <w:rsid w:val="004B5E3C"/>
    <w:rsid w:val="004C345F"/>
    <w:rsid w:val="004D5334"/>
    <w:rsid w:val="004D5CF2"/>
    <w:rsid w:val="004E05C3"/>
    <w:rsid w:val="004E0603"/>
    <w:rsid w:val="004E196D"/>
    <w:rsid w:val="004E2C72"/>
    <w:rsid w:val="004E437F"/>
    <w:rsid w:val="004F2DFE"/>
    <w:rsid w:val="004F5C5E"/>
    <w:rsid w:val="00506508"/>
    <w:rsid w:val="00513FCB"/>
    <w:rsid w:val="0051595C"/>
    <w:rsid w:val="0052054C"/>
    <w:rsid w:val="00524FE8"/>
    <w:rsid w:val="005270C6"/>
    <w:rsid w:val="00537170"/>
    <w:rsid w:val="005564A5"/>
    <w:rsid w:val="00561601"/>
    <w:rsid w:val="005870C5"/>
    <w:rsid w:val="005A384E"/>
    <w:rsid w:val="005B168E"/>
    <w:rsid w:val="005F21A3"/>
    <w:rsid w:val="006053C7"/>
    <w:rsid w:val="00630AA6"/>
    <w:rsid w:val="0066076C"/>
    <w:rsid w:val="00660783"/>
    <w:rsid w:val="00660A4B"/>
    <w:rsid w:val="006647B0"/>
    <w:rsid w:val="00664BAD"/>
    <w:rsid w:val="006652F2"/>
    <w:rsid w:val="00671B68"/>
    <w:rsid w:val="00680D38"/>
    <w:rsid w:val="006836EA"/>
    <w:rsid w:val="00683E37"/>
    <w:rsid w:val="006A1712"/>
    <w:rsid w:val="006A1BA3"/>
    <w:rsid w:val="006B718C"/>
    <w:rsid w:val="006C0BCF"/>
    <w:rsid w:val="006E5120"/>
    <w:rsid w:val="006F095B"/>
    <w:rsid w:val="006F41BD"/>
    <w:rsid w:val="0070397F"/>
    <w:rsid w:val="00705BB8"/>
    <w:rsid w:val="00721C47"/>
    <w:rsid w:val="00727F2E"/>
    <w:rsid w:val="007350FF"/>
    <w:rsid w:val="007467B8"/>
    <w:rsid w:val="0076002E"/>
    <w:rsid w:val="00761F5D"/>
    <w:rsid w:val="00764816"/>
    <w:rsid w:val="007648E2"/>
    <w:rsid w:val="0076492B"/>
    <w:rsid w:val="00790AD8"/>
    <w:rsid w:val="00793ADE"/>
    <w:rsid w:val="007A2DFB"/>
    <w:rsid w:val="007A67FE"/>
    <w:rsid w:val="007B4928"/>
    <w:rsid w:val="007B6F0B"/>
    <w:rsid w:val="007C37FB"/>
    <w:rsid w:val="007D39EE"/>
    <w:rsid w:val="007D5855"/>
    <w:rsid w:val="007E2FF6"/>
    <w:rsid w:val="007F1456"/>
    <w:rsid w:val="00802AA6"/>
    <w:rsid w:val="00813CC3"/>
    <w:rsid w:val="008255F9"/>
    <w:rsid w:val="00825E1E"/>
    <w:rsid w:val="008364D8"/>
    <w:rsid w:val="00847E7F"/>
    <w:rsid w:val="00850E24"/>
    <w:rsid w:val="0086172F"/>
    <w:rsid w:val="00861D4F"/>
    <w:rsid w:val="00873349"/>
    <w:rsid w:val="00875922"/>
    <w:rsid w:val="00882F7F"/>
    <w:rsid w:val="00896312"/>
    <w:rsid w:val="008A2BED"/>
    <w:rsid w:val="008D77CA"/>
    <w:rsid w:val="00922B1B"/>
    <w:rsid w:val="00927B20"/>
    <w:rsid w:val="00931242"/>
    <w:rsid w:val="00957330"/>
    <w:rsid w:val="00967A13"/>
    <w:rsid w:val="00970CEB"/>
    <w:rsid w:val="009718EE"/>
    <w:rsid w:val="00995118"/>
    <w:rsid w:val="009A6CFA"/>
    <w:rsid w:val="009C5869"/>
    <w:rsid w:val="009D03CB"/>
    <w:rsid w:val="009F77C1"/>
    <w:rsid w:val="00A01E84"/>
    <w:rsid w:val="00A04948"/>
    <w:rsid w:val="00A12699"/>
    <w:rsid w:val="00A126CD"/>
    <w:rsid w:val="00A13269"/>
    <w:rsid w:val="00A22D68"/>
    <w:rsid w:val="00A271BF"/>
    <w:rsid w:val="00A42108"/>
    <w:rsid w:val="00A433A1"/>
    <w:rsid w:val="00A533D9"/>
    <w:rsid w:val="00A54291"/>
    <w:rsid w:val="00A5514F"/>
    <w:rsid w:val="00A555D3"/>
    <w:rsid w:val="00A77A3C"/>
    <w:rsid w:val="00A879F7"/>
    <w:rsid w:val="00A90DF4"/>
    <w:rsid w:val="00A974AB"/>
    <w:rsid w:val="00AB3443"/>
    <w:rsid w:val="00AB605F"/>
    <w:rsid w:val="00AB6628"/>
    <w:rsid w:val="00AC3C9A"/>
    <w:rsid w:val="00AC72F1"/>
    <w:rsid w:val="00AD3D8B"/>
    <w:rsid w:val="00AD6B2C"/>
    <w:rsid w:val="00AE057D"/>
    <w:rsid w:val="00AF13E8"/>
    <w:rsid w:val="00AF2CD2"/>
    <w:rsid w:val="00B02C4E"/>
    <w:rsid w:val="00B214AA"/>
    <w:rsid w:val="00B376BD"/>
    <w:rsid w:val="00B43CF9"/>
    <w:rsid w:val="00B44BB5"/>
    <w:rsid w:val="00B44BC1"/>
    <w:rsid w:val="00B460AA"/>
    <w:rsid w:val="00B465F4"/>
    <w:rsid w:val="00B47966"/>
    <w:rsid w:val="00B50965"/>
    <w:rsid w:val="00B8667A"/>
    <w:rsid w:val="00B97A97"/>
    <w:rsid w:val="00BA0291"/>
    <w:rsid w:val="00BA1C03"/>
    <w:rsid w:val="00BC7A85"/>
    <w:rsid w:val="00BD6634"/>
    <w:rsid w:val="00BE1A96"/>
    <w:rsid w:val="00BF01AD"/>
    <w:rsid w:val="00BF0D5E"/>
    <w:rsid w:val="00BF1294"/>
    <w:rsid w:val="00C03B81"/>
    <w:rsid w:val="00C065B9"/>
    <w:rsid w:val="00C17E80"/>
    <w:rsid w:val="00C262C8"/>
    <w:rsid w:val="00C525C1"/>
    <w:rsid w:val="00C720CC"/>
    <w:rsid w:val="00CC1D53"/>
    <w:rsid w:val="00CC457D"/>
    <w:rsid w:val="00CC59A2"/>
    <w:rsid w:val="00CE5003"/>
    <w:rsid w:val="00CF2558"/>
    <w:rsid w:val="00D01EF7"/>
    <w:rsid w:val="00D11626"/>
    <w:rsid w:val="00D13D9B"/>
    <w:rsid w:val="00D2709C"/>
    <w:rsid w:val="00D559CC"/>
    <w:rsid w:val="00D55FC5"/>
    <w:rsid w:val="00D61CF5"/>
    <w:rsid w:val="00D65977"/>
    <w:rsid w:val="00D70716"/>
    <w:rsid w:val="00D7340D"/>
    <w:rsid w:val="00D915F4"/>
    <w:rsid w:val="00DA2C9B"/>
    <w:rsid w:val="00DB62E5"/>
    <w:rsid w:val="00DC1F41"/>
    <w:rsid w:val="00DC3601"/>
    <w:rsid w:val="00DC6EA9"/>
    <w:rsid w:val="00DD774C"/>
    <w:rsid w:val="00DE5566"/>
    <w:rsid w:val="00DF040E"/>
    <w:rsid w:val="00DF3B80"/>
    <w:rsid w:val="00E43C34"/>
    <w:rsid w:val="00E444C8"/>
    <w:rsid w:val="00E468DA"/>
    <w:rsid w:val="00E81855"/>
    <w:rsid w:val="00E862B8"/>
    <w:rsid w:val="00E92A17"/>
    <w:rsid w:val="00EA0DB1"/>
    <w:rsid w:val="00EA5271"/>
    <w:rsid w:val="00EA5C91"/>
    <w:rsid w:val="00EB2547"/>
    <w:rsid w:val="00EB7B29"/>
    <w:rsid w:val="00EC32C6"/>
    <w:rsid w:val="00ED6580"/>
    <w:rsid w:val="00ED6862"/>
    <w:rsid w:val="00EE2E6F"/>
    <w:rsid w:val="00EE6A6C"/>
    <w:rsid w:val="00F02AF7"/>
    <w:rsid w:val="00F201C9"/>
    <w:rsid w:val="00F206AB"/>
    <w:rsid w:val="00F209CA"/>
    <w:rsid w:val="00F242A6"/>
    <w:rsid w:val="00F25329"/>
    <w:rsid w:val="00F319E3"/>
    <w:rsid w:val="00F32146"/>
    <w:rsid w:val="00F62966"/>
    <w:rsid w:val="00F80923"/>
    <w:rsid w:val="00F8592B"/>
    <w:rsid w:val="00F918ED"/>
    <w:rsid w:val="00F91F09"/>
    <w:rsid w:val="00F94F8E"/>
    <w:rsid w:val="00F96E65"/>
    <w:rsid w:val="00FA1CE4"/>
    <w:rsid w:val="00FA1F5E"/>
    <w:rsid w:val="00FC4F19"/>
    <w:rsid w:val="013C81C9"/>
    <w:rsid w:val="092ECFF8"/>
    <w:rsid w:val="0EB23C0F"/>
    <w:rsid w:val="1AF4C371"/>
    <w:rsid w:val="25134111"/>
    <w:rsid w:val="3070C760"/>
    <w:rsid w:val="3A6ACE9E"/>
    <w:rsid w:val="5E0E7F9E"/>
    <w:rsid w:val="5F2918F5"/>
    <w:rsid w:val="6C62F8C2"/>
    <w:rsid w:val="753A3F66"/>
    <w:rsid w:val="788174EF"/>
    <w:rsid w:val="7D6B9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28BF4A"/>
  <w15:docId w15:val="{BD651E6B-F1FF-45EB-88C0-2DCF2AC6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96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2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2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65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unhideWhenUsed/>
    <w:qFormat/>
    <w:rsid w:val="00B50965"/>
    <w:pPr>
      <w:keepNext/>
      <w:suppressAutoHyphens/>
      <w:jc w:val="both"/>
      <w:outlineLvl w:val="8"/>
    </w:pPr>
    <w:rPr>
      <w:rFonts w:cs="Times New Roman"/>
      <w:color w:val="FF00FF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96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50965"/>
  </w:style>
  <w:style w:type="paragraph" w:styleId="Rodap">
    <w:name w:val="footer"/>
    <w:basedOn w:val="Normal"/>
    <w:link w:val="RodapChar"/>
    <w:unhideWhenUsed/>
    <w:rsid w:val="00B5096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50965"/>
  </w:style>
  <w:style w:type="paragraph" w:styleId="Textodebalo">
    <w:name w:val="Balloon Text"/>
    <w:basedOn w:val="Normal"/>
    <w:link w:val="TextodebaloChar"/>
    <w:uiPriority w:val="99"/>
    <w:semiHidden/>
    <w:unhideWhenUsed/>
    <w:rsid w:val="00B509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965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B50965"/>
    <w:rPr>
      <w:rFonts w:ascii="Times New Roman" w:eastAsia="Times New Roman" w:hAnsi="Times New Roman" w:cs="Times New Roman"/>
      <w:color w:val="FF00FF"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semiHidden/>
    <w:rsid w:val="00B50965"/>
    <w:pPr>
      <w:spacing w:line="360" w:lineRule="auto"/>
      <w:ind w:right="-78" w:firstLine="1416"/>
      <w:jc w:val="both"/>
    </w:pPr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50965"/>
    <w:rPr>
      <w:rFonts w:ascii="Arial" w:eastAsia="Times New Roman" w:hAnsi="Arial" w:cs="Arial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5096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82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2F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82F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82F7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2F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2F7F"/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65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65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A410D"/>
    <w:rPr>
      <w:b/>
      <w:bCs/>
      <w:i w:val="0"/>
      <w:iCs w:val="0"/>
    </w:rPr>
  </w:style>
  <w:style w:type="table" w:styleId="Tabelacomgrade">
    <w:name w:val="Table Grid"/>
    <w:basedOn w:val="Tabelanormal"/>
    <w:uiPriority w:val="59"/>
    <w:rsid w:val="001C7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1">
    <w:name w:val="st1"/>
    <w:basedOn w:val="Fontepargpadro"/>
    <w:rsid w:val="007B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d4bf74f9d92845c94c19329518de88b8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fbbb1d64623c39d9e72e2055bf119d65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37458-9931-4965-AD6A-0D646AD2629D}"/>
</file>

<file path=customXml/itemProps2.xml><?xml version="1.0" encoding="utf-8"?>
<ds:datastoreItem xmlns:ds="http://schemas.openxmlformats.org/officeDocument/2006/customXml" ds:itemID="{C59CF255-19F4-4E06-B904-43C659FD1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EC3EB-9ACD-47CB-8B2F-6CA1302B0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jcsilva</dc:creator>
  <cp:lastModifiedBy>Girsei Severino de Paula</cp:lastModifiedBy>
  <cp:revision>26</cp:revision>
  <cp:lastPrinted>2022-09-02T13:17:00Z</cp:lastPrinted>
  <dcterms:created xsi:type="dcterms:W3CDTF">2022-10-05T19:13:00Z</dcterms:created>
  <dcterms:modified xsi:type="dcterms:W3CDTF">2023-10-31T12:14:00Z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</Properties>
</file>